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61A7" w14:textId="77777777" w:rsidR="00BC29EC" w:rsidRPr="00BC29EC" w:rsidRDefault="00BC29EC" w:rsidP="00BC29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29EC">
        <w:rPr>
          <w:rFonts w:ascii="Times New Roman" w:eastAsia="Times New Roman" w:hAnsi="Times New Roman" w:cs="Times New Roman"/>
          <w:b/>
          <w:bCs/>
          <w:sz w:val="27"/>
          <w:szCs w:val="27"/>
          <w:lang w:eastAsia="de-DE"/>
        </w:rPr>
        <w:t>Änderungen beim Mutterschutzgesetz ab Januar 2018</w:t>
      </w:r>
      <w:bookmarkStart w:id="0" w:name="ÄnderungenbeimMutterschutzgesetzabJanuar"/>
      <w:r w:rsidRPr="00BC29EC">
        <w:rPr>
          <w:rFonts w:ascii="Times New Roman" w:eastAsia="Times New Roman" w:hAnsi="Times New Roman" w:cs="Times New Roman"/>
          <w:b/>
          <w:bCs/>
          <w:sz w:val="27"/>
          <w:szCs w:val="27"/>
          <w:lang w:eastAsia="de-DE"/>
        </w:rPr>
        <w:t xml:space="preserve"> </w:t>
      </w:r>
      <w:bookmarkEnd w:id="0"/>
    </w:p>
    <w:p w14:paraId="228EF6FF"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Das neue Mutterschutzgesetz ist zum Teil schon 2017 in Kraft getreten. Das hier sind die Änderungen beim Mutterschutz, die seit Januar 2018 gelten. </w:t>
      </w:r>
    </w:p>
    <w:p w14:paraId="61A6585F"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Die Schutzfrist von sechs Wochen vor und acht Wochen nach der Geburt des Kindes gilt künftig auch für Schülerinnen und Studentinnen. Sie sollen in dieser Zeit von Pflichtveranstaltungen befreit sein. </w:t>
      </w:r>
    </w:p>
    <w:p w14:paraId="45991625"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Um den Arbeitsschutz zu verbessern, sollen Arbeitgeber künftig für jeden Arbeitsplatz eine anlassunabhängige Gefährdungsbeurteilung – also egal, wer dort arbeitet und ob eine Mitarbeiterin schwanger ist – vornehmen. Jeder Arbeitsplatz soll daraufhin überprüft werden, ob hier besondere Schutzbedürfnisse für schwangere oder stillende Frauen bestehen. </w:t>
      </w:r>
    </w:p>
    <w:p w14:paraId="1CF356EB"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Zusätzlich werden vertiefte Gefährdungsbeurteilungen für den individuellen Arbeitsplatz der betreffenden Mitarbeiterin vorgeschrieben. Bislang galt das nur für Arbeitsplätze, an denen mit möglicherweise belastenden chemischen, biologischen oder physikalischen Stoffen gearbeitet wird. Bis die Gefährdungsbeurteilung erfolgt ist, sollen schwangere Frauen nicht mehr arbeiten müssen. </w:t>
      </w:r>
    </w:p>
    <w:p w14:paraId="3E5A482B"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Als weitere Änderung sieht das Gesetz ein allgemeines Beschäftigungsverbot für werdende Mütter vor, die Arbeiten in einem vorgegebenen Zeittempo erledigen sollen. Die vorherigen Regelungen schlossen die Beschäftigung von Schwangeren nur für Fließband- und Akkordarbeit aus und erlaubten somit das Arbeiten in einem langsamen vorgegebenen Zeittakt. </w:t>
      </w:r>
    </w:p>
    <w:p w14:paraId="288F6873" w14:textId="77777777" w:rsidR="00BC29EC" w:rsidRPr="00BC29EC" w:rsidRDefault="00BC29EC" w:rsidP="00BC29EC">
      <w:pPr>
        <w:spacing w:before="100" w:beforeAutospacing="1" w:after="100" w:afterAutospacing="1" w:line="240" w:lineRule="auto"/>
        <w:rPr>
          <w:rFonts w:ascii="Times New Roman" w:eastAsia="Times New Roman" w:hAnsi="Times New Roman" w:cs="Times New Roman"/>
          <w:sz w:val="24"/>
          <w:szCs w:val="24"/>
          <w:lang w:eastAsia="de-DE"/>
        </w:rPr>
      </w:pPr>
      <w:r w:rsidRPr="00BC29EC">
        <w:rPr>
          <w:rFonts w:ascii="Times New Roman" w:eastAsia="Times New Roman" w:hAnsi="Times New Roman" w:cs="Times New Roman"/>
          <w:sz w:val="24"/>
          <w:szCs w:val="24"/>
          <w:lang w:eastAsia="de-DE"/>
        </w:rPr>
        <w:t xml:space="preserve">Neu ist auch, dass die Regelungen zur </w:t>
      </w:r>
      <w:proofErr w:type="spellStart"/>
      <w:r w:rsidRPr="00BC29EC">
        <w:rPr>
          <w:rFonts w:ascii="Times New Roman" w:eastAsia="Times New Roman" w:hAnsi="Times New Roman" w:cs="Times New Roman"/>
          <w:sz w:val="24"/>
          <w:szCs w:val="24"/>
          <w:lang w:eastAsia="de-DE"/>
        </w:rPr>
        <w:t>Mehr-und</w:t>
      </w:r>
      <w:proofErr w:type="spellEnd"/>
      <w:r w:rsidRPr="00BC29EC">
        <w:rPr>
          <w:rFonts w:ascii="Times New Roman" w:eastAsia="Times New Roman" w:hAnsi="Times New Roman" w:cs="Times New Roman"/>
          <w:sz w:val="24"/>
          <w:szCs w:val="24"/>
          <w:lang w:eastAsia="de-DE"/>
        </w:rPr>
        <w:t xml:space="preserve"> Nacharbeit branchenunabhängig gefasst </w:t>
      </w:r>
      <w:proofErr w:type="gramStart"/>
      <w:r w:rsidRPr="00BC29EC">
        <w:rPr>
          <w:rFonts w:ascii="Times New Roman" w:eastAsia="Times New Roman" w:hAnsi="Times New Roman" w:cs="Times New Roman"/>
          <w:sz w:val="24"/>
          <w:szCs w:val="24"/>
          <w:lang w:eastAsia="de-DE"/>
        </w:rPr>
        <w:t>wird</w:t>
      </w:r>
      <w:proofErr w:type="gramEnd"/>
      <w:r w:rsidRPr="00BC29EC">
        <w:rPr>
          <w:rFonts w:ascii="Times New Roman" w:eastAsia="Times New Roman" w:hAnsi="Times New Roman" w:cs="Times New Roman"/>
          <w:sz w:val="24"/>
          <w:szCs w:val="24"/>
          <w:lang w:eastAsia="de-DE"/>
        </w:rPr>
        <w:t xml:space="preserve">, dass Frauen mehr Mitspracherecht bei der Gestaltung der Arbeitszeit bekommen und dass Betriebe durch einen neuen Ausschuss für Mutterschutz bei der Umsetzung des Mutterschutzgesetzes beraten werden. Auch für Frauen, die nach der zwölften Schwangerschaftswoche eine Fehlgeburt erleben, gilt künftig ein Kündigungsschutz. Zudem wird die Mutterschutzfrist nach der Geburt von acht auf zwölf Wochen verlängert, wenn eine Frau ein Kind mit Behinderung zur Welt bringt. </w:t>
      </w:r>
    </w:p>
    <w:p w14:paraId="5B8EE9E5" w14:textId="77777777" w:rsidR="0064411A" w:rsidRDefault="0064411A">
      <w:bookmarkStart w:id="1" w:name="_GoBack"/>
      <w:bookmarkEnd w:id="1"/>
    </w:p>
    <w:sectPr w:rsidR="00644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2D"/>
    <w:rsid w:val="0064411A"/>
    <w:rsid w:val="00AF3A2D"/>
    <w:rsid w:val="00BC2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A79C-1A29-4CB3-A959-87BB8A99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Rosentritt</dc:creator>
  <cp:keywords/>
  <dc:description/>
  <cp:lastModifiedBy>Margit Rosentritt</cp:lastModifiedBy>
  <cp:revision>3</cp:revision>
  <dcterms:created xsi:type="dcterms:W3CDTF">2018-03-25T17:33:00Z</dcterms:created>
  <dcterms:modified xsi:type="dcterms:W3CDTF">2018-03-25T17:33:00Z</dcterms:modified>
</cp:coreProperties>
</file>